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FA" w:rsidRDefault="007678A1">
      <w:pPr>
        <w:rPr>
          <w:b/>
        </w:rPr>
      </w:pPr>
      <w:r w:rsidRPr="00432B82">
        <w:rPr>
          <w:b/>
        </w:rPr>
        <w:t>Doléances pour la France</w:t>
      </w:r>
    </w:p>
    <w:p w:rsidR="008B1DC4" w:rsidRPr="00432B82" w:rsidRDefault="008B1DC4">
      <w:pPr>
        <w:rPr>
          <w:b/>
        </w:rPr>
      </w:pPr>
      <w:r>
        <w:rPr>
          <w:b/>
        </w:rPr>
        <w:t>Déclaration d’urgence écologique et  sociale, Union Sacrée</w:t>
      </w:r>
      <w:r w:rsidR="00BD66EA">
        <w:rPr>
          <w:b/>
        </w:rPr>
        <w:t xml:space="preserve"> pour un développement humain responsable</w:t>
      </w:r>
    </w:p>
    <w:p w:rsidR="00011338" w:rsidRDefault="00432B82" w:rsidP="00432B82">
      <w:r>
        <w:t xml:space="preserve">En déclarant  officiellement </w:t>
      </w:r>
      <w:r w:rsidRPr="00541FB7">
        <w:rPr>
          <w:b/>
        </w:rPr>
        <w:t xml:space="preserve">l’état d’urgence  écologique et  sociale  </w:t>
      </w:r>
      <w:r>
        <w:rPr>
          <w:b/>
        </w:rPr>
        <w:t>l’état peut créer le choc  psychologique et politique qui susciter</w:t>
      </w:r>
      <w:r w:rsidR="00706594">
        <w:rPr>
          <w:b/>
        </w:rPr>
        <w:t>a</w:t>
      </w:r>
      <w:r>
        <w:rPr>
          <w:b/>
        </w:rPr>
        <w:t xml:space="preserve"> la mobilisation de toutes  les ressources de la nation </w:t>
      </w:r>
      <w:proofErr w:type="gramStart"/>
      <w:r>
        <w:rPr>
          <w:b/>
        </w:rPr>
        <w:t>( entreprises</w:t>
      </w:r>
      <w:proofErr w:type="gramEnd"/>
      <w:r>
        <w:rPr>
          <w:b/>
        </w:rPr>
        <w:t xml:space="preserve">, collectivités,  syndicats, associations,…) </w:t>
      </w:r>
      <w:r w:rsidRPr="00541FB7">
        <w:rPr>
          <w:b/>
        </w:rPr>
        <w:t xml:space="preserve"> </w:t>
      </w:r>
      <w:r>
        <w:rPr>
          <w:b/>
        </w:rPr>
        <w:t>une sorte d’ « union sacrée »</w:t>
      </w:r>
      <w:r>
        <w:t xml:space="preserve"> pour entreprendre </w:t>
      </w:r>
      <w:r w:rsidR="00706594">
        <w:t xml:space="preserve">un </w:t>
      </w:r>
      <w:r>
        <w:t>combat de survie</w:t>
      </w:r>
      <w:r w:rsidR="00EE5E02">
        <w:t xml:space="preserve"> pour la France (et pour le monde par ricochet ?)</w:t>
      </w:r>
      <w:r>
        <w:t xml:space="preserve">. </w:t>
      </w:r>
    </w:p>
    <w:p w:rsidR="00432B82" w:rsidRDefault="00432B82" w:rsidP="00432B82">
      <w:r>
        <w:t>Il ne sera crédible que s’il accepte  d’abord de prendre  des voies nouvelles  et  « non orthodoxes »  comme  celles qui sont  présentées ici (et non limitatives).</w:t>
      </w:r>
      <w:r w:rsidR="00011338">
        <w:t xml:space="preserve"> </w:t>
      </w:r>
      <w:r>
        <w:t xml:space="preserve">En situation d’urgence nationale (et bien sûr planétaire mais le   rôle de la France est  peut être de  donner l’exemple ?) le respect de l’orthodoxie n’est plus de mise. </w:t>
      </w:r>
    </w:p>
    <w:p w:rsidR="00432B82" w:rsidRDefault="00432B82"/>
    <w:p w:rsidR="007678A1" w:rsidRDefault="007678A1">
      <w:r>
        <w:t xml:space="preserve">En tant que brestois, citoyen français et membre de l’UE je demande et attends que les politiques qui ont notre destin en  charge prennent  les mesures radicales (qui  </w:t>
      </w:r>
      <w:r w:rsidR="00432B82">
        <w:t xml:space="preserve">traitent </w:t>
      </w:r>
      <w:r>
        <w:t xml:space="preserve"> le mal à la racine et non  aux marges) qui sortent la France  et la politique de la grande impuissance </w:t>
      </w:r>
      <w:r w:rsidR="00343E29">
        <w:t xml:space="preserve">à laquelle </w:t>
      </w:r>
      <w:r>
        <w:t xml:space="preserve"> elle</w:t>
      </w:r>
      <w:r w:rsidR="00343E29">
        <w:t xml:space="preserve">s sont réduites </w:t>
      </w:r>
      <w:r>
        <w:t>depuis des  décennie</w:t>
      </w:r>
      <w:r w:rsidR="00343E29">
        <w:t>s</w:t>
      </w:r>
      <w:r>
        <w:t xml:space="preserve">, résultat  d’un long et continu  </w:t>
      </w:r>
      <w:r w:rsidR="00343E29">
        <w:t>dessaisissement</w:t>
      </w:r>
      <w:r>
        <w:t xml:space="preserve"> </w:t>
      </w:r>
      <w:r w:rsidR="00432B82">
        <w:t xml:space="preserve">de souveraineté  budgétaire et monétaire (sans  contrepartie européenne) </w:t>
      </w:r>
      <w:r>
        <w:t>depuis les  années  1970</w:t>
      </w:r>
      <w:r w:rsidR="00343E29">
        <w:t>,</w:t>
      </w:r>
      <w:r>
        <w:t xml:space="preserve"> qui  aujourd’hui se  traduit  par une révolte  active ( gilets jaunes) ou passive et  rampante ( abstention et vote blancs, désintérêt pour la politique…) d’une grande partie des français qui  n’appartiennent pas  aux franges hyper privilégiées. C’est une urgence pour que  le vote et la  démocratie conserve ou retrouve du sens.</w:t>
      </w:r>
    </w:p>
    <w:p w:rsidR="007678A1" w:rsidRDefault="007678A1">
      <w:r>
        <w:t xml:space="preserve">L’objectif est que la France </w:t>
      </w:r>
      <w:r w:rsidR="00343E29">
        <w:t>puisse  entreprendre le très  gros  effort  d’investissement  pour la transition  écologique et énergétique qui  s’impose  comme une urgence  nationale  (et planétaire)</w:t>
      </w:r>
    </w:p>
    <w:p w:rsidR="00343E29" w:rsidRDefault="00343E29">
      <w:r>
        <w:t xml:space="preserve">Tous les secteurs de l’économie  seront   concernés : agriculture, BTP, transport, industrie, tertiaire, enseignement et formation continue… et  beaucoup d’emplois seront créés pour valoriser, économiser  et recycler les ressources  naturelles et les ressources humaines qui sont notre  plus grand capital. </w:t>
      </w:r>
    </w:p>
    <w:p w:rsidR="00343E29" w:rsidRDefault="00343E29">
      <w:r>
        <w:t>Cet  énorme  investi</w:t>
      </w:r>
      <w:r w:rsidR="009C75AC">
        <w:t>ss</w:t>
      </w:r>
      <w:r>
        <w:t xml:space="preserve">ement </w:t>
      </w:r>
      <w:r w:rsidR="009C75AC">
        <w:t xml:space="preserve">pour le bien </w:t>
      </w:r>
      <w:r>
        <w:t xml:space="preserve">public </w:t>
      </w:r>
      <w:r w:rsidR="009C75AC">
        <w:t>et</w:t>
      </w:r>
      <w:r>
        <w:t xml:space="preserve"> le bien </w:t>
      </w:r>
      <w:r w:rsidR="009C75AC">
        <w:t xml:space="preserve">commun ne pourra se financer par des  impôts supplémentaires (les français  n’en peuvent plus) ni par de la dette supplémentaire ( nous avons trop donné  aux  banques  privées depuis 50 ans) et donc  il  nous reste la 3 </w:t>
      </w:r>
      <w:proofErr w:type="spellStart"/>
      <w:r w:rsidR="009C75AC">
        <w:t>ième</w:t>
      </w:r>
      <w:proofErr w:type="spellEnd"/>
      <w:r w:rsidR="009C75AC">
        <w:t xml:space="preserve"> voie de financement des dépenses  publiques qui est la création monétaire. </w:t>
      </w:r>
    </w:p>
    <w:p w:rsidR="009C75AC" w:rsidRDefault="009C75AC">
      <w:r>
        <w:t>Comment  pratiquement ?</w:t>
      </w:r>
    </w:p>
    <w:p w:rsidR="007678A1" w:rsidRDefault="009C75AC">
      <w:r>
        <w:t xml:space="preserve">Puisque depuis des décennies l’état a cédé aux  banques  privées son pouvoir de création monétaire </w:t>
      </w:r>
      <w:r w:rsidR="00854D09">
        <w:t>(</w:t>
      </w:r>
      <w:r>
        <w:t>l’essentiel de la dette  publique vient de là)</w:t>
      </w:r>
      <w:r w:rsidR="00FF6A95">
        <w:t xml:space="preserve"> 2 possibilités sont ouvertes  à un état qui veut retrouver des marges de  manœuvres </w:t>
      </w:r>
      <w:r w:rsidR="00854D09">
        <w:t>(</w:t>
      </w:r>
      <w:r w:rsidR="00FF6A95">
        <w:t>et en redonner  aux collectivités locales…)  pour financer ses actions :</w:t>
      </w:r>
    </w:p>
    <w:p w:rsidR="00FF6A95" w:rsidRDefault="00FF6A95" w:rsidP="00FF6A95">
      <w:pPr>
        <w:pStyle w:val="Paragraphedeliste"/>
        <w:numPr>
          <w:ilvl w:val="0"/>
          <w:numId w:val="1"/>
        </w:numPr>
      </w:pPr>
      <w:r>
        <w:t xml:space="preserve">Laisser ce pouvoir aux banques  privées  mais  leur imposer un impôt sur la création monétaire. (les banques commerciales créent de la monnaie à l’occasion des crédits qu’elles  </w:t>
      </w:r>
      <w:r>
        <w:lastRenderedPageBreak/>
        <w:t>accordent, et la détruisent lors des remboursements). Compte tenu des  masses en jeu chaque  année un fiable taux  suffirait pour un rendement très important.</w:t>
      </w:r>
    </w:p>
    <w:p w:rsidR="00FF6A95" w:rsidRDefault="00FF6A95" w:rsidP="00FF6A95">
      <w:pPr>
        <w:pStyle w:val="Paragraphedeliste"/>
        <w:numPr>
          <w:ilvl w:val="0"/>
          <w:numId w:val="1"/>
        </w:numPr>
      </w:pPr>
      <w:r>
        <w:t>Le reprendre  en tout ou  partie par le biais  de la Banque N</w:t>
      </w:r>
      <w:r w:rsidR="00854D09">
        <w:t>ationale et le T</w:t>
      </w:r>
      <w:r>
        <w:t>résor Public</w:t>
      </w:r>
      <w:r w:rsidR="00854D09">
        <w:t xml:space="preserve"> pour une création de monnaie permanente (sans contrepartie de dette, au contraire de la monnaie de banque privée qui est temporaire).</w:t>
      </w:r>
    </w:p>
    <w:p w:rsidR="00541FB7" w:rsidRDefault="00854D09" w:rsidP="00854D09">
      <w:r>
        <w:t xml:space="preserve">Par l’un de ces moyens  ou les 2 combinés  l’état, que l’on peut aujourd’hui sans exagération déclarer </w:t>
      </w:r>
      <w:r w:rsidRPr="00541FB7">
        <w:rPr>
          <w:b/>
        </w:rPr>
        <w:t>en état d’urgence</w:t>
      </w:r>
      <w:r>
        <w:t xml:space="preserve"> sociale (la pauvreté) économique et industrielle (le déficit du commerce  extérieur et la  désindustrialisation) et écologique ( les   risques  liés  au climat, les pollutions …)</w:t>
      </w:r>
      <w:r w:rsidR="00541FB7">
        <w:t xml:space="preserve"> peut se donner  les moyens très importants qui  lui seront nécessaires  pour agir dans le sens  du bien  commun, ce que ne peuvent faire les autres acteurs privés soumis à la nécessaire logique de rentabilité.</w:t>
      </w:r>
    </w:p>
    <w:p w:rsidR="00541FB7" w:rsidRDefault="00541FB7" w:rsidP="00854D09">
      <w:r>
        <w:t xml:space="preserve">Nul ne pourrait le faire à sa place. Seul lui  peut s’en donner les moyens par les  mécanismes  budgétaires, fiscaux et monétaires qui relèvent de la puissance publique. Seul lui en </w:t>
      </w:r>
      <w:proofErr w:type="gramStart"/>
      <w:r>
        <w:t>a</w:t>
      </w:r>
      <w:proofErr w:type="gramEnd"/>
      <w:r>
        <w:t xml:space="preserve"> la légitimité. </w:t>
      </w:r>
    </w:p>
    <w:p w:rsidR="00981BDE" w:rsidRDefault="00981BDE" w:rsidP="00854D09"/>
    <w:p w:rsidR="00981BDE" w:rsidRDefault="00981BDE" w:rsidP="00854D09">
      <w:r>
        <w:t>Autres mesures :</w:t>
      </w:r>
    </w:p>
    <w:p w:rsidR="00981BDE" w:rsidRDefault="00981BDE" w:rsidP="00981BDE">
      <w:pPr>
        <w:pStyle w:val="Paragraphedeliste"/>
        <w:numPr>
          <w:ilvl w:val="0"/>
          <w:numId w:val="1"/>
        </w:numPr>
      </w:pPr>
      <w:r>
        <w:t xml:space="preserve">la TVA sociale pour alléger  nos exportations du cout de la protection sociale et à l’inverse  </w:t>
      </w:r>
      <w:r w:rsidR="00432B82">
        <w:t>alourdir le  prix des importations et ainsi  rétablir notre balance commerciale.</w:t>
      </w:r>
      <w:r w:rsidR="008B1DC4">
        <w:t xml:space="preserve"> Seul moyen d’équilibrer nos échanges sans sacrifier notre protection sociale, tout en  maintenant  la demande intérieure.</w:t>
      </w:r>
    </w:p>
    <w:p w:rsidR="00432B82" w:rsidRDefault="00432B82" w:rsidP="00981BDE">
      <w:pPr>
        <w:pStyle w:val="Paragraphedeliste"/>
        <w:numPr>
          <w:ilvl w:val="0"/>
          <w:numId w:val="1"/>
        </w:numPr>
      </w:pPr>
      <w:r>
        <w:t>Un budget de l’état scindé en 3 parties :</w:t>
      </w:r>
    </w:p>
    <w:p w:rsidR="00432B82" w:rsidRDefault="00432B82" w:rsidP="00432B82">
      <w:pPr>
        <w:pStyle w:val="Paragraphedeliste"/>
        <w:numPr>
          <w:ilvl w:val="0"/>
          <w:numId w:val="2"/>
        </w:numPr>
      </w:pPr>
      <w:r>
        <w:t>Budget  fonctionnement alimenté par les impôts</w:t>
      </w:r>
    </w:p>
    <w:p w:rsidR="00432B82" w:rsidRDefault="00432B82" w:rsidP="00432B82">
      <w:pPr>
        <w:pStyle w:val="Paragraphedeliste"/>
        <w:numPr>
          <w:ilvl w:val="0"/>
          <w:numId w:val="2"/>
        </w:numPr>
      </w:pPr>
      <w:r>
        <w:t>Budget investissement alimenté par des  emprunts (à LT</w:t>
      </w:r>
      <w:r w:rsidR="008B1DC4">
        <w:t xml:space="preserve"> et  faible intérêt</w:t>
      </w:r>
      <w:r>
        <w:t>)</w:t>
      </w:r>
    </w:p>
    <w:p w:rsidR="00432B82" w:rsidRDefault="00432B82" w:rsidP="00432B82">
      <w:pPr>
        <w:pStyle w:val="Paragraphedeliste"/>
        <w:numPr>
          <w:ilvl w:val="0"/>
          <w:numId w:val="2"/>
        </w:numPr>
      </w:pPr>
      <w:r>
        <w:t>Budget croissance  alimenté par la création de monnaie permanente (sans  contrepartie de  dettes)</w:t>
      </w:r>
    </w:p>
    <w:p w:rsidR="00541FB7" w:rsidRDefault="00541FB7" w:rsidP="00854D09"/>
    <w:p w:rsidR="00854D09" w:rsidRDefault="00854D09" w:rsidP="00854D09"/>
    <w:sectPr w:rsidR="00854D09" w:rsidSect="009F3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13F00"/>
    <w:multiLevelType w:val="hybridMultilevel"/>
    <w:tmpl w:val="1396DDFA"/>
    <w:lvl w:ilvl="0" w:tplc="DBF4AF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5615C0"/>
    <w:multiLevelType w:val="hybridMultilevel"/>
    <w:tmpl w:val="68726B02"/>
    <w:lvl w:ilvl="0" w:tplc="4B86BD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78A1"/>
    <w:rsid w:val="00011338"/>
    <w:rsid w:val="00343E29"/>
    <w:rsid w:val="004101FD"/>
    <w:rsid w:val="00432B82"/>
    <w:rsid w:val="004B3094"/>
    <w:rsid w:val="00541FB7"/>
    <w:rsid w:val="006462F0"/>
    <w:rsid w:val="00706594"/>
    <w:rsid w:val="007678A1"/>
    <w:rsid w:val="00854D09"/>
    <w:rsid w:val="008B1DC4"/>
    <w:rsid w:val="00981BDE"/>
    <w:rsid w:val="009C75AC"/>
    <w:rsid w:val="009F3C28"/>
    <w:rsid w:val="00BD66EA"/>
    <w:rsid w:val="00D873C7"/>
    <w:rsid w:val="00EE5E02"/>
    <w:rsid w:val="00FF6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6A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3254</TotalTime>
  <Pages>2</Pages>
  <Words>722</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5</cp:revision>
  <dcterms:created xsi:type="dcterms:W3CDTF">2019-01-08T13:56:00Z</dcterms:created>
  <dcterms:modified xsi:type="dcterms:W3CDTF">2019-01-10T20:10:00Z</dcterms:modified>
</cp:coreProperties>
</file>